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1E4F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Wymagania na poszczególne oceny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na zajęciach z języków obcych</w:t>
      </w:r>
    </w:p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Ocena niedostateczna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ustna</w:t>
      </w:r>
      <w:r w:rsidRPr="001E4FB5">
        <w:rPr>
          <w:rFonts w:ascii="Times New Roman" w:eastAsia="Times New Roman" w:hAnsi="Times New Roman" w:cs="Times New Roman"/>
          <w:lang w:eastAsia="pl-PL"/>
        </w:rPr>
        <w:t>: uczeń nie potrafi przeprowadzić rozmowy z pomocą nauczyciela.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słuchanego</w:t>
      </w:r>
      <w:r w:rsidRPr="001E4FB5">
        <w:rPr>
          <w:rFonts w:ascii="Times New Roman" w:eastAsia="Times New Roman" w:hAnsi="Times New Roman" w:cs="Times New Roman"/>
          <w:lang w:eastAsia="pl-PL"/>
        </w:rPr>
        <w:t>: uczeń nie rozumie tekstów w zakresie powyżej 39%.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czytanego</w:t>
      </w:r>
      <w:r w:rsidRPr="001E4FB5">
        <w:rPr>
          <w:rFonts w:ascii="Times New Roman" w:eastAsia="Times New Roman" w:hAnsi="Times New Roman" w:cs="Times New Roman"/>
          <w:lang w:eastAsia="pl-PL"/>
        </w:rPr>
        <w:t>: uczeń nie rozumie ogólnego sensu czytanego tekstu, nie umie wyszukać w tekście żądanej informacji.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pisemna</w:t>
      </w:r>
      <w:r w:rsidRPr="001E4FB5">
        <w:rPr>
          <w:rFonts w:ascii="Times New Roman" w:eastAsia="Times New Roman" w:hAnsi="Times New Roman" w:cs="Times New Roman"/>
          <w:lang w:eastAsia="pl-PL"/>
        </w:rPr>
        <w:t>: uczeń nie potrafi sformułować komunikatywnej wypowiedzi pisemnej.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Gramatyka i leksyka</w:t>
      </w:r>
      <w:r w:rsidRPr="001E4FB5">
        <w:rPr>
          <w:rFonts w:ascii="Times New Roman" w:eastAsia="Times New Roman" w:hAnsi="Times New Roman" w:cs="Times New Roman"/>
          <w:lang w:eastAsia="pl-PL"/>
        </w:rPr>
        <w:t>: uczeń popełnia bardzo liczne błędy gramatyczne, leksykalne i ortograficzne uniemożliwiające komunikację językową, ma braki we wiadomościach i umiejętnościach.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Ocena dopuszczająca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ustna</w:t>
      </w:r>
      <w:r w:rsidRPr="001E4FB5">
        <w:rPr>
          <w:rFonts w:ascii="Times New Roman" w:eastAsia="Times New Roman" w:hAnsi="Times New Roman" w:cs="Times New Roman"/>
          <w:lang w:eastAsia="pl-PL"/>
        </w:rPr>
        <w:t>: uczeń potrafi nawiązać prosty dialog, uczeń potrafi zrekonstruować prosty tekst.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 xml:space="preserve">Rozumienie tekstu słuchanego: </w:t>
      </w:r>
      <w:r w:rsidRPr="001E4FB5">
        <w:rPr>
          <w:rFonts w:ascii="Times New Roman" w:eastAsia="Times New Roman" w:hAnsi="Times New Roman" w:cs="Times New Roman"/>
          <w:lang w:eastAsia="pl-PL"/>
        </w:rPr>
        <w:t>uczeń rozumie teksty w zakresie 40%–55%.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słuchanego</w:t>
      </w:r>
      <w:r w:rsidRPr="001E4FB5">
        <w:rPr>
          <w:rFonts w:ascii="Times New Roman" w:eastAsia="Times New Roman" w:hAnsi="Times New Roman" w:cs="Times New Roman"/>
          <w:lang w:eastAsia="pl-PL"/>
        </w:rPr>
        <w:t>: uczeń rozumie ogólny sens czytanego tekstu, zadania do tekstu potrafi wykonać w zakresie 40–55%.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pisemna</w:t>
      </w:r>
      <w:r w:rsidRPr="001E4FB5">
        <w:rPr>
          <w:rFonts w:ascii="Times New Roman" w:eastAsia="Times New Roman" w:hAnsi="Times New Roman" w:cs="Times New Roman"/>
          <w:lang w:eastAsia="pl-PL"/>
        </w:rPr>
        <w:t>: uczeń potrafi skomponować prostą, w większości zrozumiałą wypowiedź pisemną.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Gramatyka i leksyka</w:t>
      </w:r>
      <w:r w:rsidRPr="001E4FB5">
        <w:rPr>
          <w:rFonts w:ascii="Times New Roman" w:eastAsia="Times New Roman" w:hAnsi="Times New Roman" w:cs="Times New Roman"/>
          <w:lang w:eastAsia="pl-PL"/>
        </w:rPr>
        <w:t>: uczeń popełnia liczne błędy gramatyczne, leksykalne i ortograficzne, które utrudniają komunikację.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 </w:t>
      </w:r>
    </w:p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Ocena dostateczna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ustna: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potrafi nawiązać i podtrzymać prostą rozmowę, potrafi sformułować prostą wypowiedź na określony temat.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słuchanego: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rozumie teksty w zakresie 56%–74%.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czytanego: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rozumie tekst w stopniu umożliwiającym rozwiązanie zadań w zakresie 56%–74%.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pisemna:</w:t>
      </w:r>
      <w:r w:rsidRPr="001E4FB5">
        <w:rPr>
          <w:rFonts w:ascii="Times New Roman" w:eastAsia="Times New Roman" w:hAnsi="Times New Roman" w:cs="Times New Roman"/>
          <w:lang w:eastAsia="pl-PL"/>
        </w:rPr>
        <w:t>·uczeń potrafi sformułować zrozumiałą wypowiedź pisemną.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Gramatyka i leksyka</w:t>
      </w:r>
      <w:r w:rsidRPr="001E4FB5">
        <w:rPr>
          <w:rFonts w:ascii="Times New Roman" w:eastAsia="Times New Roman" w:hAnsi="Times New Roman" w:cs="Times New Roman"/>
          <w:lang w:eastAsia="pl-PL"/>
        </w:rPr>
        <w:t>: uczeń popełnia liczne błędy gramatyczne, leksykalne i ortograficzne, które nie utrudniają komunikacji.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Ocena dobra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ustna: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potrafi przeprowadzić dialog i sformułować bardziej złożoną i urozmaiconą leksykalnie wypowiedź.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Rozumienie tekstu słuchanego: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rozumie teksty w zakresie 75%–89%.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czytanego: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rozumie tekst w stopniu umożliwiającym rozwiązanie zadań w zakresie 75%–89%.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pisemna: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potrafi sformułować logiczną i spójną wypowiedź pisemną.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Gramatyka i leksyka: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popełnia nieliczne błędy gramatyczne, leksykalne i ortograficzne, które nie utrudniają komunikacji.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 </w:t>
      </w:r>
    </w:p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Ocena bardzo dobra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ustna: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potrafi swobodnie podejmować różne role w procesie komunikacji, formułuje płynne i spójne wypowiedzi na określone tematy, potrafi sformułować zróżnicowaną pod względem stylistycznym i leksykalnym wypowiedź.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słuchanego: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rozumie teksty w zakresie 90%–98%.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czytanego: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rozumie tekst w stopniu umożliwiającym rozwiązanie zadań w zakresie 90%–98%.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pisemna: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potrafi sformułować tekst zawierający urozmaicone słownictwo, wyrażenia frazeologiczne i struktury składniowe.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Gramatyka i leksyka</w:t>
      </w:r>
      <w:r w:rsidRPr="001E4FB5">
        <w:rPr>
          <w:rFonts w:ascii="Times New Roman" w:eastAsia="Times New Roman" w:hAnsi="Times New Roman" w:cs="Times New Roman"/>
          <w:lang w:eastAsia="pl-PL"/>
        </w:rPr>
        <w:t>: uczeń popełnia sporadyczne błędy gramatyczne, leksykalne i ortograficzne, nie zakłócające komunikacji.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 </w:t>
      </w:r>
    </w:p>
    <w:p w:rsidR="001E4FB5" w:rsidRPr="001E4FB5" w:rsidRDefault="001E4FB5" w:rsidP="001E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u w:val="single"/>
          <w:lang w:eastAsia="pl-PL"/>
        </w:rPr>
        <w:t>Ocena celująca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ustna: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potrafi swobodnie podejmować różne role w procesie komunikacji, formułuje płynne i spójne wypowiedzi na różnorodne tematy,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Rozumienie tekstu słuchanego/czytanego: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rozumie tekst w stopniu umożliwiającym rozwiązanie zadań w zakresie 99%–100%.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Wypowiedź pisemna:</w:t>
      </w:r>
      <w:r w:rsidRPr="001E4FB5">
        <w:rPr>
          <w:rFonts w:ascii="Times New Roman" w:eastAsia="Times New Roman" w:hAnsi="Times New Roman" w:cs="Times New Roman"/>
          <w:lang w:eastAsia="pl-PL"/>
        </w:rPr>
        <w:t xml:space="preserve"> uczeń potrafi sformułować tekst zawierający bardzo urozmaicone słownictwo, wyrażenia frazeologiczne i struktury składniowe.</w:t>
      </w:r>
    </w:p>
    <w:p w:rsidR="001E4FB5" w:rsidRPr="001E4FB5" w:rsidRDefault="001E4FB5" w:rsidP="001E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4FB5">
        <w:rPr>
          <w:rFonts w:ascii="Times New Roman" w:eastAsia="Times New Roman" w:hAnsi="Times New Roman" w:cs="Times New Roman"/>
          <w:b/>
          <w:bCs/>
          <w:lang w:eastAsia="pl-PL"/>
        </w:rPr>
        <w:t>Gramatyka i leksyka</w:t>
      </w:r>
      <w:r w:rsidRPr="001E4FB5">
        <w:rPr>
          <w:rFonts w:ascii="Times New Roman" w:eastAsia="Times New Roman" w:hAnsi="Times New Roman" w:cs="Times New Roman"/>
          <w:lang w:eastAsia="pl-PL"/>
        </w:rPr>
        <w:t>: uczeń nie popełnia błędów gramatycznych, leksykalnych ani ortograficznych lub występują one bardzo rzadko i są drobne.</w:t>
      </w:r>
    </w:p>
    <w:p w:rsidR="001E4FB5" w:rsidRPr="001E4FB5" w:rsidRDefault="001E4FB5" w:rsidP="001E4FB5">
      <w:r w:rsidRPr="001E4FB5">
        <w:rPr>
          <w:rFonts w:ascii="Times New Roman" w:eastAsia="Times New Roman" w:hAnsi="Times New Roman" w:cs="Times New Roman"/>
          <w:lang w:eastAsia="pl-PL"/>
        </w:rPr>
        <w:t>Uczeń wykazuje zainteresowanie przedmiotem, przejawiające się bardzo bogatą wiedzą i umiejętnościami, rozwiązuje zadania o wyższym stopniu trudności, uczestniczy w konkursach przedmiotowych.</w:t>
      </w:r>
    </w:p>
    <w:sectPr w:rsidR="001E4FB5" w:rsidRPr="001E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5"/>
    <w:rsid w:val="001E4FB5"/>
    <w:rsid w:val="003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</cp:revision>
  <dcterms:created xsi:type="dcterms:W3CDTF">2019-09-11T17:35:00Z</dcterms:created>
  <dcterms:modified xsi:type="dcterms:W3CDTF">2019-09-11T17:35:00Z</dcterms:modified>
</cp:coreProperties>
</file>